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0E7" w:rsidRDefault="00BB5623" w:rsidP="00BB5623">
      <w:r w:rsidRPr="00BB5623">
        <w:drawing>
          <wp:inline distT="0" distB="0" distL="0" distR="0" wp14:anchorId="220F1DE8" wp14:editId="13CB5C73">
            <wp:extent cx="1923393" cy="608668"/>
            <wp:effectExtent l="0" t="0" r="127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8996" cy="62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623" w:rsidRPr="00BB5623" w:rsidRDefault="00BB5623" w:rsidP="00BB5623">
      <w:pPr>
        <w:widowControl/>
        <w:textAlignment w:val="baseline"/>
        <w:rPr>
          <w:rFonts w:ascii="inherit" w:eastAsia="新細明體" w:hAnsi="inherit" w:cs="新細明體"/>
          <w:kern w:val="0"/>
          <w:sz w:val="23"/>
          <w:szCs w:val="23"/>
        </w:rPr>
      </w:pPr>
      <w:r w:rsidRPr="00BB5623">
        <w:rPr>
          <w:rFonts w:ascii="inherit" w:eastAsia="新細明體" w:hAnsi="inherit" w:cs="新細明體" w:hint="eastAsia"/>
          <w:noProof/>
          <w:color w:val="0000FF"/>
          <w:kern w:val="0"/>
          <w:sz w:val="23"/>
          <w:szCs w:val="23"/>
          <w:bdr w:val="none" w:sz="0" w:space="0" w:color="auto" w:frame="1"/>
        </w:rPr>
        <w:drawing>
          <wp:inline distT="0" distB="0" distL="0" distR="0">
            <wp:extent cx="1150620" cy="1150620"/>
            <wp:effectExtent l="0" t="0" r="0" b="0"/>
            <wp:docPr id="70" name="圖片 70" descr="焦點時報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焦點時報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623" w:rsidRPr="00BB5623" w:rsidRDefault="00BB5623" w:rsidP="00BB5623">
      <w:pPr>
        <w:widowControl/>
        <w:textAlignment w:val="baseline"/>
        <w:rPr>
          <w:rFonts w:ascii="inherit" w:eastAsia="新細明體" w:hAnsi="inherit" w:cs="Arial"/>
          <w:color w:val="666666"/>
          <w:kern w:val="0"/>
          <w:sz w:val="18"/>
          <w:szCs w:val="18"/>
        </w:rPr>
      </w:pPr>
      <w:hyperlink r:id="rId8" w:history="1">
        <w:r w:rsidRPr="00BB5623">
          <w:rPr>
            <w:rFonts w:ascii="Arial" w:eastAsia="新細明體" w:hAnsi="Arial" w:cs="Arial"/>
            <w:b/>
            <w:bCs/>
            <w:color w:val="282828"/>
            <w:kern w:val="0"/>
            <w:sz w:val="18"/>
            <w:szCs w:val="18"/>
            <w:u w:val="single"/>
            <w:bdr w:val="none" w:sz="0" w:space="0" w:color="auto" w:frame="1"/>
          </w:rPr>
          <w:t>焦點時報</w:t>
        </w:r>
      </w:hyperlink>
    </w:p>
    <w:p w:rsidR="00BB5623" w:rsidRPr="00BB5623" w:rsidRDefault="00BB5623" w:rsidP="00BB5623">
      <w:pPr>
        <w:widowControl/>
        <w:textAlignment w:val="baseline"/>
        <w:rPr>
          <w:rFonts w:ascii="inherit" w:eastAsia="新細明體" w:hAnsi="inherit" w:cs="Arial"/>
          <w:color w:val="666666"/>
          <w:kern w:val="0"/>
          <w:sz w:val="18"/>
          <w:szCs w:val="18"/>
        </w:rPr>
      </w:pPr>
      <w:r w:rsidRPr="00BB5623">
        <w:rPr>
          <w:rFonts w:ascii="inherit" w:eastAsia="新細明體" w:hAnsi="inherit" w:cs="Arial"/>
          <w:color w:val="666666"/>
          <w:kern w:val="0"/>
          <w:sz w:val="18"/>
          <w:szCs w:val="18"/>
        </w:rPr>
        <w:t>Published: 2025/12/15</w:t>
      </w:r>
    </w:p>
    <w:p w:rsidR="00BB5623" w:rsidRPr="00BB5623" w:rsidRDefault="00BB5623" w:rsidP="00BB5623">
      <w:pPr>
        <w:widowControl/>
        <w:textAlignment w:val="baseline"/>
        <w:rPr>
          <w:rFonts w:ascii="inherit" w:eastAsia="新細明體" w:hAnsi="inherit" w:cs="Arial"/>
          <w:color w:val="666666"/>
          <w:kern w:val="0"/>
          <w:sz w:val="18"/>
          <w:szCs w:val="18"/>
        </w:rPr>
      </w:pPr>
      <w:r w:rsidRPr="00BB5623">
        <w:rPr>
          <w:rFonts w:ascii="inherit" w:eastAsia="新細明體" w:hAnsi="inherit" w:cs="Arial"/>
          <w:color w:val="666666"/>
          <w:kern w:val="0"/>
          <w:sz w:val="18"/>
          <w:szCs w:val="18"/>
        </w:rPr>
        <w:t>5 Min Read</w:t>
      </w:r>
    </w:p>
    <w:p w:rsidR="00BB5623" w:rsidRPr="00BB5623" w:rsidRDefault="00BB5623" w:rsidP="00BB562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</w:p>
    <w:p w:rsidR="00BB5623" w:rsidRPr="00BB5623" w:rsidRDefault="00BB5623" w:rsidP="00BB5623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282828"/>
          <w:kern w:val="0"/>
          <w:sz w:val="18"/>
          <w:szCs w:val="18"/>
        </w:rPr>
      </w:pPr>
      <w:proofErr w:type="gramStart"/>
      <w:r w:rsidRPr="00BB5623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輔英科大志</w:t>
      </w:r>
      <w:proofErr w:type="gramEnd"/>
      <w:r w:rsidRPr="00BB5623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工陳李月娥奪教育部獎項　服務逾</w:t>
      </w:r>
      <w:r w:rsidRPr="00BB5623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1500</w:t>
      </w:r>
      <w:r w:rsidRPr="00BB5623">
        <w:rPr>
          <w:rFonts w:ascii="Arial" w:eastAsia="新細明體" w:hAnsi="Arial" w:cs="Arial"/>
          <w:b/>
          <w:bCs/>
          <w:color w:val="282828"/>
          <w:kern w:val="0"/>
          <w:sz w:val="18"/>
          <w:szCs w:val="18"/>
          <w:bdr w:val="none" w:sz="0" w:space="0" w:color="auto" w:frame="1"/>
        </w:rPr>
        <w:t>小時獲殊榮</w:t>
      </w:r>
    </w:p>
    <w:p w:rsidR="00BB5623" w:rsidRPr="00BB5623" w:rsidRDefault="00BB5623" w:rsidP="00BB5623">
      <w:pPr>
        <w:widowControl/>
        <w:shd w:val="clear" w:color="auto" w:fill="FFFFFF"/>
        <w:textAlignment w:val="baseline"/>
        <w:rPr>
          <w:rFonts w:ascii="inherit" w:eastAsia="新細明體" w:hAnsi="inherit" w:cs="Arial"/>
          <w:b/>
          <w:bCs/>
          <w:color w:val="282828"/>
          <w:kern w:val="0"/>
          <w:sz w:val="23"/>
          <w:szCs w:val="23"/>
        </w:rPr>
      </w:pPr>
      <w:r w:rsidRPr="00BB5623">
        <w:rPr>
          <w:rFonts w:ascii="inherit" w:eastAsia="新細明體" w:hAnsi="inherit" w:cs="Arial"/>
          <w:b/>
          <w:bCs/>
          <w:color w:val="282828"/>
          <w:kern w:val="0"/>
          <w:sz w:val="23"/>
          <w:szCs w:val="23"/>
        </w:rPr>
        <w:t>分享文章</w:t>
      </w:r>
    </w:p>
    <w:p w:rsidR="00BB5623" w:rsidRPr="00BB5623" w:rsidRDefault="00BB5623" w:rsidP="00BB562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bookmarkStart w:id="0" w:name="_GoBack"/>
      <w:r w:rsidRPr="00BB5623">
        <w:rPr>
          <w:rFonts w:ascii="inherit" w:eastAsia="新細明體" w:hAnsi="inherit" w:cs="Arial" w:hint="eastAsia"/>
          <w:noProof/>
          <w:color w:val="282828"/>
          <w:kern w:val="0"/>
          <w:sz w:val="23"/>
          <w:szCs w:val="23"/>
        </w:rPr>
        <w:drawing>
          <wp:inline distT="0" distB="0" distL="0" distR="0">
            <wp:extent cx="6120000" cy="4586938"/>
            <wp:effectExtent l="0" t="0" r="0" b="4445"/>
            <wp:docPr id="68" name="圖片 68" descr="輔英科大志工陳李月娥奪教育部獎項　服務逾1500小時獲殊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輔英科大志工陳李月娥奪教育部獎項　服務逾1500小時獲殊榮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B5623" w:rsidRPr="00BB5623" w:rsidRDefault="00BB5623" w:rsidP="00BB562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【焦點時報</w:t>
      </w: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/</w:t>
      </w: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記者張淑慧</w:t>
      </w: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 xml:space="preserve"> </w:t>
      </w: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報導】輔英科技大學樂齡大學志工陳李月娥以十年不懈的奉獻精神，榮獲教育部第七屆樂齡教育奉獻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獎－志工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奉獻獎，成為全國十位得主中唯一來自科技大學的獲獎者。七十二歲的陳李月娥累計志工服務時數超過一千五百小時，身兼園藝志工副隊長、槌球隊長與樂齡推廣大使等多重角色，近年更跨足國際服務，成為新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南向專班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學生口中親切的「月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娥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奶奶」。</w:t>
      </w:r>
    </w:p>
    <w:p w:rsidR="00BB5623" w:rsidRPr="00BB5623" w:rsidRDefault="00BB5623" w:rsidP="00BB562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輔英科大校長林惠賢表示，教育部樂齡教育奉獻獎每兩年辦理一次</w:t>
      </w: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,</w:t>
      </w: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旨在表揚投入樂齡教育、積極奉獻有績效的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個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人和團體。陳李月娥以行動證明人生價值不在年齡多寡，而在願意付出的心，她的故事不僅是樂齡教育的最佳詮釋，更是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社區共好的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溫暖見證。</w:t>
      </w:r>
    </w:p>
    <w:p w:rsidR="00BB5623" w:rsidRPr="00BB5623" w:rsidRDefault="00BB5623" w:rsidP="00BB562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高齡全程照顧人才培育中心主任程紋貞指出，陳李月娥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曾在金融圈服務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，後來承接家族魚丸事業，退休後選擇走進樂齡大學開啟人生新篇章。她從學員快速轉型為志工，被推舉為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副班導並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加入課程委員會，充分展現親和力與責任感。她運用多年務農經驗帶領志工團隊，將荒蕪土地開闢成兼具療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癒與食農教育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的花園，推動「夏果冬菜」義賣活動，將收益作為團隊基金，實踐永續精神。</w:t>
      </w:r>
    </w:p>
    <w:p w:rsidR="00BB5623" w:rsidRPr="00BB5623" w:rsidRDefault="00BB5623" w:rsidP="00BB562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在槌球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運動推廣方面，陳李月娥秉持「人要健康，活著就要動」的信念，與志工開闢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槌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球場，擔任隊長多年來帶隊參加三十多場比賽，贏得九面冠軍</w:t>
      </w:r>
      <w:proofErr w:type="gramStart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盃</w:t>
      </w:r>
      <w:proofErr w:type="gramEnd"/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，讓長者在運動中重拾自信與活力。近年她更協助新南向國際專班學生適應陌生環境，憑藉真誠與熱情化解境外生的不安與思鄉情緒，以實際行動展現高齡志工的典範。</w:t>
      </w:r>
    </w:p>
    <w:p w:rsidR="00BB5623" w:rsidRPr="00BB5623" w:rsidRDefault="00BB5623" w:rsidP="00BB562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282828"/>
          <w:kern w:val="0"/>
          <w:sz w:val="23"/>
          <w:szCs w:val="23"/>
        </w:rPr>
      </w:pPr>
      <w:r w:rsidRPr="00BB5623">
        <w:rPr>
          <w:rFonts w:ascii="inherit" w:eastAsia="新細明體" w:hAnsi="inherit" w:cs="Arial"/>
          <w:color w:val="282828"/>
          <w:kern w:val="0"/>
          <w:sz w:val="23"/>
          <w:szCs w:val="23"/>
        </w:rPr>
        <w:t>陳李月娥獲獎後謙遜表示，這是志工團隊的共同榮耀，她堅信只要願意付出，日子一定會亮起來。她用自身經歷詮釋：「年齡從來不是終點，而是另一段精彩人生的起點。」</w:t>
      </w:r>
    </w:p>
    <w:p w:rsidR="00BB5623" w:rsidRPr="00BB5623" w:rsidRDefault="00BB5623" w:rsidP="00BB5623">
      <w:pPr>
        <w:rPr>
          <w:rFonts w:hint="eastAsia"/>
        </w:rPr>
      </w:pPr>
    </w:p>
    <w:sectPr w:rsidR="00BB5623" w:rsidRPr="00BB5623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MV Bol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6DB"/>
    <w:multiLevelType w:val="multilevel"/>
    <w:tmpl w:val="1B1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34E03"/>
    <w:multiLevelType w:val="multilevel"/>
    <w:tmpl w:val="F9F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182362"/>
    <w:multiLevelType w:val="multilevel"/>
    <w:tmpl w:val="4C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E00D5"/>
    <w:multiLevelType w:val="multilevel"/>
    <w:tmpl w:val="4F34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162BC3"/>
    <w:rsid w:val="00215AAC"/>
    <w:rsid w:val="00412DB5"/>
    <w:rsid w:val="00421211"/>
    <w:rsid w:val="00434C8B"/>
    <w:rsid w:val="004749A9"/>
    <w:rsid w:val="005302BB"/>
    <w:rsid w:val="005F2F8F"/>
    <w:rsid w:val="007400E7"/>
    <w:rsid w:val="007B6208"/>
    <w:rsid w:val="00814CC2"/>
    <w:rsid w:val="008A6372"/>
    <w:rsid w:val="00A12592"/>
    <w:rsid w:val="00B458C9"/>
    <w:rsid w:val="00BB5623"/>
    <w:rsid w:val="00CA505F"/>
    <w:rsid w:val="00CD5099"/>
    <w:rsid w:val="00D15C57"/>
    <w:rsid w:val="00E03C20"/>
    <w:rsid w:val="00E424E4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4CC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4E4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E424E4"/>
    <w:rPr>
      <w:rFonts w:asciiTheme="majorHAnsi" w:eastAsiaTheme="majorEastAsia" w:hAnsiTheme="majorHAnsi" w:cstheme="majorBidi"/>
      <w:sz w:val="36"/>
      <w:szCs w:val="36"/>
    </w:rPr>
  </w:style>
  <w:style w:type="character" w:customStyle="1" w:styleId="publish-info-text">
    <w:name w:val="publish-info-text"/>
    <w:basedOn w:val="a0"/>
    <w:rsid w:val="00E424E4"/>
  </w:style>
  <w:style w:type="paragraph" w:customStyle="1" w:styleId="css-1nl4e">
    <w:name w:val="css-1nl4e"/>
    <w:basedOn w:val="a"/>
    <w:rsid w:val="00E424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E424E4"/>
  </w:style>
  <w:style w:type="character" w:customStyle="1" w:styleId="midad-title">
    <w:name w:val="midad-title"/>
    <w:basedOn w:val="a0"/>
    <w:rsid w:val="00E424E4"/>
  </w:style>
  <w:style w:type="character" w:customStyle="1" w:styleId="30">
    <w:name w:val="標題 3 字元"/>
    <w:basedOn w:val="a0"/>
    <w:link w:val="3"/>
    <w:uiPriority w:val="9"/>
    <w:semiHidden/>
    <w:rsid w:val="00814CC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infotxt">
    <w:name w:val="info_txt"/>
    <w:basedOn w:val="a0"/>
    <w:rsid w:val="00814CC2"/>
  </w:style>
  <w:style w:type="character" w:customStyle="1" w:styleId="gap">
    <w:name w:val="gap"/>
    <w:basedOn w:val="a0"/>
    <w:rsid w:val="00814CC2"/>
  </w:style>
  <w:style w:type="character" w:customStyle="1" w:styleId="by-author">
    <w:name w:val="by-author"/>
    <w:basedOn w:val="a0"/>
    <w:rsid w:val="00B458C9"/>
  </w:style>
  <w:style w:type="character" w:customStyle="1" w:styleId="breadcrumblastlink">
    <w:name w:val="breadcrumb_last_link"/>
    <w:basedOn w:val="a0"/>
    <w:rsid w:val="007400E7"/>
  </w:style>
  <w:style w:type="character" w:customStyle="1" w:styleId="metatext">
    <w:name w:val="meta_text"/>
    <w:basedOn w:val="a0"/>
    <w:rsid w:val="007400E7"/>
  </w:style>
  <w:style w:type="character" w:customStyle="1" w:styleId="zoom-icon-small">
    <w:name w:val="zoom-icon-small"/>
    <w:basedOn w:val="a0"/>
    <w:rsid w:val="007400E7"/>
  </w:style>
  <w:style w:type="character" w:customStyle="1" w:styleId="zoom-icon-big">
    <w:name w:val="zoom-icon-big"/>
    <w:basedOn w:val="a0"/>
    <w:rsid w:val="007400E7"/>
  </w:style>
  <w:style w:type="paragraph" w:customStyle="1" w:styleId="wp-caption-text">
    <w:name w:val="wp-caption-text"/>
    <w:basedOn w:val="a"/>
    <w:rsid w:val="007400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ption-text">
    <w:name w:val="caption-text"/>
    <w:basedOn w:val="a0"/>
    <w:rsid w:val="00BB5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35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4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08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1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33242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2007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8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453917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8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29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26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29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815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31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6155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90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7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601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4079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4699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482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5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75061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6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043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04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1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86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2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105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9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958">
                  <w:marLeft w:val="240"/>
                  <w:marRight w:val="24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5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816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2004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275681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re-news.tw/author/focus586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re-news.tw/author/focus586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2025-12-17T06:36:00Z</dcterms:created>
  <dcterms:modified xsi:type="dcterms:W3CDTF">2025-12-17T06:36:00Z</dcterms:modified>
</cp:coreProperties>
</file>